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36" w:rsidRDefault="00152A36">
      <w:pPr>
        <w:pStyle w:val="NoSpacing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152A36" w:rsidRDefault="00152A36">
      <w:pPr>
        <w:pStyle w:val="NoSpacing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КЗ «Науковий ліцей імені Анатолія Лигуна» КМР </w:t>
      </w:r>
    </w:p>
    <w:p w:rsidR="00152A36" w:rsidRDefault="00152A36">
      <w:pPr>
        <w:pStyle w:val="NoSpacing"/>
        <w:ind w:left="5245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від 07.02.2025        № 21/од </w:t>
      </w:r>
    </w:p>
    <w:p w:rsidR="00152A36" w:rsidRDefault="00152A36">
      <w:pPr>
        <w:pStyle w:val="NoSpacing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152A36" w:rsidRDefault="00152A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роботи групи внутрішніх експертів з вивчення та самооцінювання напряму «Система оцінювання здобувачів освіти» у 2024-2025 н.р.</w:t>
      </w:r>
    </w:p>
    <w:p w:rsidR="00152A36" w:rsidRDefault="00152A36">
      <w:pPr>
        <w:jc w:val="center"/>
        <w:rPr>
          <w:b/>
          <w:bCs/>
          <w:sz w:val="28"/>
          <w:szCs w:val="28"/>
        </w:rPr>
      </w:pPr>
    </w:p>
    <w:p w:rsidR="00152A36" w:rsidRDefault="00152A3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843"/>
        <w:gridCol w:w="3967"/>
        <w:gridCol w:w="1559"/>
        <w:gridCol w:w="1420"/>
        <w:gridCol w:w="1525"/>
      </w:tblGrid>
      <w:tr w:rsidR="00152A36">
        <w:tc>
          <w:tcPr>
            <w:tcW w:w="658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1843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Етапи </w:t>
            </w:r>
          </w:p>
        </w:tc>
        <w:tc>
          <w:tcPr>
            <w:tcW w:w="3967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 роботи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роботи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152A36">
        <w:trPr>
          <w:cantSplit/>
        </w:trPr>
        <w:tc>
          <w:tcPr>
            <w:tcW w:w="658" w:type="dxa"/>
            <w:vMerge w:val="restart"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2A36" w:rsidRDefault="00152A36">
            <w:pPr>
              <w:pStyle w:val="Heading1"/>
            </w:pPr>
            <w:r>
              <w:t>Підготовчий</w:t>
            </w: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групи внутрішніх експертів з вивчення та самооцінювання напряму «Система оцінювання здобувачів освіти»,  розподіл обов’язків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07.02.2025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Співбесіда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</w:t>
            </w: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Ознайомлення з нормативною базою, Положенням про внутрішню систему забезпечення якості освіти, рекомендаціями ДСЯО щодо ефективності функціонування ВСЯО, методичними рекомендаціями, механізмом реалізації внутрішньої системи оцінювання: критеріями, індикаторами, інструментарієм.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12.02.2025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стіл, консультації, дискусійні групи.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Л.В., члени групи  внутрішніх експертів</w:t>
            </w:r>
          </w:p>
        </w:tc>
      </w:tr>
      <w:tr w:rsidR="00152A36">
        <w:trPr>
          <w:cantSplit/>
        </w:trPr>
        <w:tc>
          <w:tcPr>
            <w:tcW w:w="658" w:type="dxa"/>
            <w:vMerge w:val="restart"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Діяльнісний </w:t>
            </w: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навчання з членами групи внутрішніх експертів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групі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Л.В., Хріпко В.Г.</w:t>
            </w: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Розроблення вимог, критеріїв самооцінювання системи оцінювання здобувачів освіти, індикаторів, визначення методів отримання інформації, розроблення питань для анкетування, інтерв’ю. Укладання анкет: вибір респондентів (ліцеїсти, батьки, вчителі), узгодження змісту.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20.02.2025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Круглі столи, дискус-групи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 внутрішніх експертів</w:t>
            </w: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стану забезпечення функціонування внутрішньої системи забезпечення якості освіти з напряму «Система оцінювання здобувачів освіти». Збір описової та кількісної інформації, відвідування уроків, опитування, анкетування.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Спостере ження, опитування, анкетування, відвідування уроків, проведення моніторингів, усні бесіди.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внутрішніх експертів</w:t>
            </w:r>
          </w:p>
        </w:tc>
      </w:tr>
      <w:tr w:rsidR="00152A36">
        <w:trPr>
          <w:cantSplit/>
        </w:trPr>
        <w:tc>
          <w:tcPr>
            <w:tcW w:w="658" w:type="dxa"/>
            <w:vMerge w:val="restart"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результатів</w:t>
            </w: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результатів самооцінювання. Укладання моніторингової  роботи. Визначення рівня освітньої діяльності закладу освіти.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в групах.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внутрішніх експертів</w:t>
            </w:r>
          </w:p>
          <w:p w:rsidR="00152A36" w:rsidRDefault="00152A36">
            <w:pPr>
              <w:jc w:val="center"/>
              <w:rPr>
                <w:sz w:val="28"/>
                <w:szCs w:val="28"/>
              </w:rPr>
            </w:pP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результатів та висновку за результатами роботи групи внутрішніх експертів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Л.В.</w:t>
            </w:r>
          </w:p>
        </w:tc>
      </w:tr>
      <w:tr w:rsidR="00152A36">
        <w:trPr>
          <w:cantSplit/>
        </w:trPr>
        <w:tc>
          <w:tcPr>
            <w:tcW w:w="658" w:type="dxa"/>
            <w:vMerge w:val="restart"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Оприлюднен ня результатів проведення самооцінювання ефективності функціонування внутрішньої системи забезпечення якості освіти за напрямом «Освітнє середовище»</w:t>
            </w: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шляхів вдосконалення освітньої діяльності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групи внутрішніх експертів</w:t>
            </w:r>
          </w:p>
          <w:p w:rsidR="00152A36" w:rsidRDefault="00152A36">
            <w:pPr>
              <w:jc w:val="center"/>
              <w:rPr>
                <w:sz w:val="28"/>
                <w:szCs w:val="28"/>
              </w:rPr>
            </w:pP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Обговорення результатів самооцінювання ефективності функціонування внутрішньої системи забезпечення якості освіти за напрямом «Система оцінювання здобувачів освіти» на педагогічній раді 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 педагогічної ради.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Педагогічний колектив</w:t>
            </w:r>
          </w:p>
        </w:tc>
      </w:tr>
      <w:tr w:rsidR="00152A36">
        <w:trPr>
          <w:cantSplit/>
        </w:trPr>
        <w:tc>
          <w:tcPr>
            <w:tcW w:w="658" w:type="dxa"/>
            <w:vMerge/>
          </w:tcPr>
          <w:p w:rsidR="00152A36" w:rsidRDefault="00152A36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2A36" w:rsidRDefault="00152A36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52A36" w:rsidRDefault="00152A36">
            <w:pPr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0.95pt;margin-top:111.15pt;width:71.5pt;height:29pt;z-index:-251658240;mso-wrap-edited:f;mso-position-horizontal-relative:text;mso-position-vertical-relative:text">
                  <v:imagedata r:id="rId7" o:title="" blacklevel="3932f"/>
                </v:shape>
              </w:pict>
            </w:r>
            <w:r>
              <w:rPr>
                <w:sz w:val="28"/>
                <w:szCs w:val="28"/>
              </w:rPr>
              <w:t>Висвітлення результатів самооцінювання ефективності функціонування внутрішньої системи забезпечення якості освіти за напрямом «Система оцінювання здобувачів освіти» на сайті Наукового ліцею</w:t>
            </w:r>
          </w:p>
        </w:tc>
        <w:tc>
          <w:tcPr>
            <w:tcW w:w="1559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30.06.2025</w:t>
            </w:r>
          </w:p>
        </w:tc>
        <w:tc>
          <w:tcPr>
            <w:tcW w:w="1420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ліцею</w:t>
            </w:r>
          </w:p>
        </w:tc>
        <w:tc>
          <w:tcPr>
            <w:tcW w:w="1525" w:type="dxa"/>
          </w:tcPr>
          <w:p w:rsidR="00152A36" w:rsidRDefault="0015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Звягінцева С.В</w:t>
            </w:r>
          </w:p>
        </w:tc>
      </w:tr>
    </w:tbl>
    <w:p w:rsidR="00152A36" w:rsidRDefault="00152A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Заступник директора з НВР                                                                    Л.В.Панченко</w:t>
      </w:r>
    </w:p>
    <w:sectPr w:rsidR="00152A36" w:rsidSect="00152A36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36" w:rsidRDefault="00152A36">
      <w:r>
        <w:separator/>
      </w:r>
    </w:p>
  </w:endnote>
  <w:endnote w:type="continuationSeparator" w:id="0">
    <w:p w:rsidR="00152A36" w:rsidRDefault="0015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36" w:rsidRDefault="00152A36">
      <w:r>
        <w:separator/>
      </w:r>
    </w:p>
  </w:footnote>
  <w:footnote w:type="continuationSeparator" w:id="0">
    <w:p w:rsidR="00152A36" w:rsidRDefault="0015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614"/>
    <w:multiLevelType w:val="hybridMultilevel"/>
    <w:tmpl w:val="4AE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A36"/>
    <w:rsid w:val="001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A36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424</Words>
  <Characters>2420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15</cp:revision>
  <dcterms:created xsi:type="dcterms:W3CDTF">2024-05-22T13:34:00Z</dcterms:created>
  <dcterms:modified xsi:type="dcterms:W3CDTF">2025-07-04T09:37:00Z</dcterms:modified>
</cp:coreProperties>
</file>